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900B7CF">
      <w:pPr>
        <w:kinsoku/>
        <w:ind w:firstLine="0" w:firstLineChars="0"/>
        <w:rPr>
          <w:rFonts w:ascii="方正黑体_GBK" w:eastAsia="方正黑体_GBK"/>
          <w:szCs w:val="32"/>
          <w:lang w:eastAsia="zh-CN" w:bidi="zh-TW"/>
        </w:rPr>
      </w:pPr>
      <w:bookmarkStart w:id="0" w:name="_GoBack"/>
      <w:bookmarkEnd w:id="0"/>
      <w:r>
        <w:rPr>
          <w:rFonts w:ascii="方正黑体_GBK" w:eastAsia="方正黑体_GBK"/>
          <w:szCs w:val="32"/>
          <w:lang w:eastAsia="zh-CN" w:bidi="zh-TW"/>
        </w:rPr>
        <w:t>附件3</w:t>
      </w:r>
    </w:p>
    <w:p w14:paraId="69332D9D">
      <w:pPr>
        <w:pStyle w:val="2"/>
        <w:ind w:firstLine="640"/>
        <w:rPr>
          <w:lang w:eastAsia="zh-CN" w:bidi="zh-TW"/>
        </w:rPr>
      </w:pPr>
    </w:p>
    <w:p w14:paraId="5FA79CD2">
      <w:pPr>
        <w:spacing w:line="540" w:lineRule="exact"/>
        <w:ind w:firstLine="0" w:firstLineChars="0"/>
        <w:jc w:val="center"/>
        <w:rPr>
          <w:rFonts w:ascii="方正小标宋_GBK" w:eastAsia="方正小标宋_GBK"/>
          <w:sz w:val="40"/>
          <w:szCs w:val="40"/>
          <w:lang w:eastAsia="zh-CN"/>
        </w:rPr>
      </w:pPr>
      <w:r>
        <w:rPr>
          <w:rFonts w:hint="eastAsia" w:ascii="方正小标宋_GBK" w:eastAsia="方正小标宋_GBK"/>
          <w:sz w:val="40"/>
          <w:szCs w:val="40"/>
          <w:lang w:eastAsia="zh-CN"/>
        </w:rPr>
        <w:t>数字化学习资源元数据标准</w:t>
      </w:r>
    </w:p>
    <w:p w14:paraId="6BA25891">
      <w:pPr>
        <w:spacing w:line="540" w:lineRule="exact"/>
        <w:ind w:firstLine="0" w:firstLineChars="0"/>
        <w:jc w:val="center"/>
        <w:rPr>
          <w:rFonts w:ascii="Times New Roman" w:eastAsia="方正小标宋简体"/>
          <w:sz w:val="40"/>
          <w:szCs w:val="40"/>
          <w:lang w:eastAsia="zh-Hans"/>
        </w:rPr>
      </w:pPr>
    </w:p>
    <w:p w14:paraId="0532698F">
      <w:pPr>
        <w:spacing w:line="540" w:lineRule="exact"/>
        <w:ind w:firstLine="0" w:firstLineChars="0"/>
        <w:jc w:val="center"/>
        <w:rPr>
          <w:rFonts w:ascii="Times New Roman"/>
          <w:b/>
          <w:bCs/>
          <w:szCs w:val="32"/>
          <w:lang w:eastAsia="zh-Hans"/>
        </w:rPr>
      </w:pPr>
      <w:r>
        <w:rPr>
          <w:rFonts w:ascii="Times New Roman"/>
          <w:b/>
          <w:bCs/>
          <w:szCs w:val="32"/>
          <w:lang w:eastAsia="zh-Hans"/>
        </w:rPr>
        <w:t>表1：元数据字段表</w:t>
      </w:r>
    </w:p>
    <w:tbl>
      <w:tblPr>
        <w:tblStyle w:val="4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23"/>
        <w:gridCol w:w="3036"/>
        <w:gridCol w:w="3963"/>
      </w:tblGrid>
      <w:tr w14:paraId="59F464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894" w:type="pct"/>
            <w:shd w:val="clear" w:color="auto" w:fill="F1F1F1"/>
            <w:vAlign w:val="center"/>
          </w:tcPr>
          <w:p w14:paraId="29CF2E92">
            <w:pPr>
              <w:kinsoku/>
              <w:ind w:firstLine="0" w:firstLineChars="0"/>
              <w:jc w:val="center"/>
              <w:rPr>
                <w:rFonts w:ascii="方正仿宋_GBK" w:hAnsi="方正仿宋_GBK" w:cs="方正仿宋_GBK"/>
                <w:b/>
                <w:sz w:val="30"/>
                <w:szCs w:val="30"/>
              </w:rPr>
            </w:pPr>
            <w:r>
              <w:rPr>
                <w:rFonts w:hint="eastAsia" w:ascii="方正仿宋_GBK" w:hAnsi="方正仿宋_GBK" w:cs="方正仿宋_GBK"/>
                <w:b/>
                <w:sz w:val="30"/>
                <w:szCs w:val="30"/>
              </w:rPr>
              <w:t>字段名称</w:t>
            </w:r>
          </w:p>
        </w:tc>
        <w:tc>
          <w:tcPr>
            <w:tcW w:w="1781" w:type="pct"/>
            <w:shd w:val="clear" w:color="auto" w:fill="F1F1F1"/>
            <w:vAlign w:val="center"/>
          </w:tcPr>
          <w:p w14:paraId="4C54833B">
            <w:pPr>
              <w:kinsoku/>
              <w:ind w:firstLine="0" w:firstLineChars="0"/>
              <w:jc w:val="center"/>
              <w:rPr>
                <w:rFonts w:ascii="方正仿宋_GBK" w:hAnsi="方正仿宋_GBK" w:cs="方正仿宋_GBK"/>
                <w:b/>
                <w:sz w:val="30"/>
                <w:szCs w:val="30"/>
              </w:rPr>
            </w:pPr>
            <w:r>
              <w:rPr>
                <w:rFonts w:hint="eastAsia" w:ascii="方正仿宋_GBK" w:hAnsi="方正仿宋_GBK" w:cs="方正仿宋_GBK"/>
                <w:b/>
                <w:sz w:val="30"/>
                <w:szCs w:val="30"/>
              </w:rPr>
              <w:t>字段描述</w:t>
            </w:r>
          </w:p>
        </w:tc>
        <w:tc>
          <w:tcPr>
            <w:tcW w:w="2325" w:type="pct"/>
            <w:shd w:val="clear" w:color="auto" w:fill="F1F1F1"/>
            <w:vAlign w:val="center"/>
          </w:tcPr>
          <w:p w14:paraId="41733071">
            <w:pPr>
              <w:kinsoku/>
              <w:ind w:firstLine="0" w:firstLineChars="0"/>
              <w:jc w:val="center"/>
              <w:rPr>
                <w:rFonts w:ascii="方正仿宋_GBK" w:hAnsi="方正仿宋_GBK" w:cs="方正仿宋_GBK"/>
                <w:b/>
                <w:sz w:val="30"/>
                <w:szCs w:val="30"/>
              </w:rPr>
            </w:pPr>
            <w:r>
              <w:rPr>
                <w:rFonts w:hint="eastAsia" w:ascii="方正仿宋_GBK" w:hAnsi="方正仿宋_GBK" w:cs="方正仿宋_GBK"/>
                <w:b/>
                <w:sz w:val="30"/>
                <w:szCs w:val="30"/>
              </w:rPr>
              <w:t>著录说明</w:t>
            </w:r>
          </w:p>
        </w:tc>
      </w:tr>
      <w:tr w14:paraId="55B108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894" w:type="pct"/>
            <w:vAlign w:val="center"/>
          </w:tcPr>
          <w:p w14:paraId="09A74BBC">
            <w:pPr>
              <w:kinsoku/>
              <w:ind w:firstLine="0" w:firstLineChars="0"/>
              <w:jc w:val="center"/>
              <w:rPr>
                <w:rFonts w:ascii="方正仿宋_GBK" w:hAnsi="方正仿宋_GBK" w:cs="方正仿宋_GBK"/>
                <w:sz w:val="30"/>
                <w:szCs w:val="30"/>
              </w:rPr>
            </w:pPr>
            <w:r>
              <w:rPr>
                <w:rFonts w:hint="eastAsia" w:ascii="方正仿宋_GBK" w:hAnsi="方正仿宋_GBK" w:cs="方正仿宋_GBK"/>
                <w:sz w:val="30"/>
                <w:szCs w:val="30"/>
              </w:rPr>
              <w:t>资源ID</w:t>
            </w:r>
          </w:p>
        </w:tc>
        <w:tc>
          <w:tcPr>
            <w:tcW w:w="1781" w:type="pct"/>
            <w:vAlign w:val="center"/>
          </w:tcPr>
          <w:p w14:paraId="2FDBDF7B">
            <w:pPr>
              <w:kinsoku/>
              <w:ind w:firstLine="0" w:firstLineChars="0"/>
              <w:jc w:val="center"/>
              <w:rPr>
                <w:rFonts w:ascii="方正仿宋_GBK" w:hAnsi="方正仿宋_GBK" w:cs="方正仿宋_GBK"/>
                <w:sz w:val="30"/>
                <w:szCs w:val="30"/>
              </w:rPr>
            </w:pPr>
            <w:r>
              <w:rPr>
                <w:rFonts w:hint="eastAsia" w:ascii="方正仿宋_GBK" w:hAnsi="方正仿宋_GBK" w:cs="方正仿宋_GBK"/>
                <w:sz w:val="30"/>
                <w:szCs w:val="30"/>
              </w:rPr>
              <w:t>资源唯一标识符</w:t>
            </w:r>
          </w:p>
        </w:tc>
        <w:tc>
          <w:tcPr>
            <w:tcW w:w="2325" w:type="pct"/>
            <w:vAlign w:val="center"/>
          </w:tcPr>
          <w:p w14:paraId="3ED6CFFD">
            <w:pPr>
              <w:kinsoku/>
              <w:ind w:firstLine="0" w:firstLineChars="0"/>
              <w:rPr>
                <w:rFonts w:ascii="方正仿宋_GBK" w:hAnsi="方正仿宋_GBK" w:cs="方正仿宋_GBK"/>
                <w:sz w:val="30"/>
                <w:szCs w:val="30"/>
              </w:rPr>
            </w:pPr>
            <w:r>
              <w:rPr>
                <w:rFonts w:hint="eastAsia" w:ascii="方正仿宋_GBK" w:hAnsi="方正仿宋_GBK" w:cs="方正仿宋_GBK"/>
                <w:sz w:val="30"/>
                <w:szCs w:val="30"/>
              </w:rPr>
              <w:t>平台自动生成</w:t>
            </w:r>
          </w:p>
        </w:tc>
      </w:tr>
      <w:tr w14:paraId="61CE60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894" w:type="pct"/>
            <w:vAlign w:val="center"/>
          </w:tcPr>
          <w:p w14:paraId="6F9319E9">
            <w:pPr>
              <w:kinsoku/>
              <w:ind w:firstLine="0" w:firstLineChars="0"/>
              <w:jc w:val="center"/>
              <w:rPr>
                <w:rFonts w:ascii="方正仿宋_GBK" w:hAnsi="方正仿宋_GBK" w:cs="方正仿宋_GBK"/>
                <w:sz w:val="30"/>
                <w:szCs w:val="30"/>
              </w:rPr>
            </w:pPr>
            <w:r>
              <w:rPr>
                <w:rFonts w:hint="eastAsia" w:ascii="方正仿宋_GBK" w:hAnsi="方正仿宋_GBK" w:cs="方正仿宋_GBK"/>
                <w:sz w:val="30"/>
                <w:szCs w:val="30"/>
              </w:rPr>
              <w:t>资源名称</w:t>
            </w:r>
          </w:p>
        </w:tc>
        <w:tc>
          <w:tcPr>
            <w:tcW w:w="1781" w:type="pct"/>
            <w:vAlign w:val="center"/>
          </w:tcPr>
          <w:p w14:paraId="5CEDB3BC">
            <w:pPr>
              <w:kinsoku/>
              <w:ind w:firstLine="0" w:firstLineChars="0"/>
              <w:jc w:val="center"/>
              <w:rPr>
                <w:rFonts w:ascii="方正仿宋_GBK" w:hAnsi="方正仿宋_GBK" w:cs="方正仿宋_GBK"/>
                <w:sz w:val="30"/>
                <w:szCs w:val="30"/>
              </w:rPr>
            </w:pPr>
          </w:p>
        </w:tc>
        <w:tc>
          <w:tcPr>
            <w:tcW w:w="2325" w:type="pct"/>
            <w:vAlign w:val="center"/>
          </w:tcPr>
          <w:p w14:paraId="3D2ABF47">
            <w:pPr>
              <w:kinsoku/>
              <w:ind w:firstLine="0" w:firstLineChars="0"/>
              <w:rPr>
                <w:rFonts w:ascii="方正仿宋_GBK" w:hAnsi="方正仿宋_GBK" w:cs="方正仿宋_GBK"/>
                <w:sz w:val="30"/>
                <w:szCs w:val="30"/>
              </w:rPr>
            </w:pPr>
            <w:r>
              <w:rPr>
                <w:rFonts w:hint="eastAsia" w:ascii="方正仿宋_GBK" w:hAnsi="方正仿宋_GBK" w:cs="方正仿宋_GBK"/>
                <w:b/>
                <w:bCs/>
                <w:sz w:val="30"/>
                <w:szCs w:val="30"/>
              </w:rPr>
              <w:t>必填</w:t>
            </w:r>
          </w:p>
        </w:tc>
      </w:tr>
      <w:tr w14:paraId="30B3D3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894" w:type="pct"/>
            <w:vAlign w:val="center"/>
          </w:tcPr>
          <w:p w14:paraId="0796BC0B">
            <w:pPr>
              <w:kinsoku/>
              <w:ind w:firstLine="0" w:firstLineChars="0"/>
              <w:jc w:val="center"/>
              <w:rPr>
                <w:rFonts w:ascii="方正仿宋_GBK" w:hAnsi="方正仿宋_GBK" w:cs="方正仿宋_GBK"/>
                <w:sz w:val="30"/>
                <w:szCs w:val="30"/>
              </w:rPr>
            </w:pPr>
            <w:r>
              <w:rPr>
                <w:rFonts w:hint="eastAsia" w:ascii="方正仿宋_GBK" w:hAnsi="方正仿宋_GBK" w:cs="方正仿宋_GBK"/>
                <w:sz w:val="30"/>
                <w:szCs w:val="30"/>
              </w:rPr>
              <w:t>资源类型</w:t>
            </w:r>
          </w:p>
        </w:tc>
        <w:tc>
          <w:tcPr>
            <w:tcW w:w="1781" w:type="pct"/>
            <w:vAlign w:val="center"/>
          </w:tcPr>
          <w:p w14:paraId="26BCC6AF">
            <w:pPr>
              <w:kinsoku/>
              <w:ind w:firstLine="0" w:firstLineChars="0"/>
              <w:jc w:val="center"/>
              <w:rPr>
                <w:rFonts w:ascii="方正仿宋_GBK" w:hAnsi="方正仿宋_GBK" w:cs="方正仿宋_GBK"/>
                <w:sz w:val="30"/>
                <w:szCs w:val="30"/>
              </w:rPr>
            </w:pPr>
          </w:p>
        </w:tc>
        <w:tc>
          <w:tcPr>
            <w:tcW w:w="2325" w:type="pct"/>
            <w:vAlign w:val="center"/>
          </w:tcPr>
          <w:p w14:paraId="677B3557">
            <w:pPr>
              <w:kinsoku/>
              <w:ind w:firstLine="0" w:firstLineChars="0"/>
              <w:rPr>
                <w:rFonts w:ascii="方正仿宋_GBK" w:hAnsi="方正仿宋_GBK" w:cs="方正仿宋_GBK"/>
                <w:sz w:val="30"/>
                <w:szCs w:val="30"/>
                <w:lang w:eastAsia="zh-CN"/>
              </w:rPr>
            </w:pPr>
            <w:r>
              <w:rPr>
                <w:rFonts w:hint="eastAsia" w:ascii="方正仿宋_GBK" w:hAnsi="方正仿宋_GBK" w:cs="方正仿宋_GBK"/>
                <w:b/>
                <w:bCs/>
                <w:sz w:val="30"/>
                <w:szCs w:val="30"/>
                <w:lang w:eastAsia="zh-CN"/>
              </w:rPr>
              <w:t>必填</w:t>
            </w:r>
            <w:r>
              <w:rPr>
                <w:rFonts w:hint="eastAsia" w:ascii="方正仿宋_GBK" w:hAnsi="方正仿宋_GBK" w:cs="方正仿宋_GBK"/>
                <w:sz w:val="30"/>
                <w:szCs w:val="30"/>
                <w:lang w:eastAsia="zh-CN"/>
              </w:rPr>
              <w:t>，见表2、表3如：A01</w:t>
            </w:r>
          </w:p>
        </w:tc>
      </w:tr>
      <w:tr w14:paraId="4337BC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894" w:type="pct"/>
            <w:vAlign w:val="center"/>
          </w:tcPr>
          <w:p w14:paraId="04E62DF1">
            <w:pPr>
              <w:kinsoku/>
              <w:ind w:firstLine="0" w:firstLineChars="0"/>
              <w:jc w:val="center"/>
              <w:rPr>
                <w:rFonts w:ascii="方正仿宋_GBK" w:hAnsi="方正仿宋_GBK" w:cs="方正仿宋_GBK"/>
                <w:sz w:val="30"/>
                <w:szCs w:val="30"/>
              </w:rPr>
            </w:pPr>
            <w:r>
              <w:rPr>
                <w:rFonts w:hint="eastAsia" w:ascii="方正仿宋_GBK" w:hAnsi="方正仿宋_GBK" w:cs="方正仿宋_GBK"/>
                <w:sz w:val="30"/>
                <w:szCs w:val="30"/>
              </w:rPr>
              <w:t>部署平台</w:t>
            </w:r>
          </w:p>
        </w:tc>
        <w:tc>
          <w:tcPr>
            <w:tcW w:w="1781" w:type="pct"/>
            <w:vAlign w:val="center"/>
          </w:tcPr>
          <w:p w14:paraId="1FFA24F7">
            <w:pPr>
              <w:kinsoku/>
              <w:ind w:firstLine="0" w:firstLineChars="0"/>
              <w:jc w:val="center"/>
              <w:rPr>
                <w:rFonts w:ascii="方正仿宋_GBK" w:hAnsi="方正仿宋_GBK" w:cs="方正仿宋_GBK"/>
                <w:sz w:val="30"/>
                <w:szCs w:val="30"/>
              </w:rPr>
            </w:pPr>
            <w:r>
              <w:rPr>
                <w:rFonts w:hint="eastAsia" w:ascii="方正仿宋_GBK" w:hAnsi="方正仿宋_GBK" w:cs="方正仿宋_GBK"/>
                <w:sz w:val="30"/>
                <w:szCs w:val="30"/>
                <w:lang w:eastAsia="zh-Hans"/>
              </w:rPr>
              <w:t>第三方</w:t>
            </w:r>
            <w:r>
              <w:rPr>
                <w:rFonts w:hint="eastAsia" w:ascii="方正仿宋_GBK" w:hAnsi="方正仿宋_GBK" w:cs="方正仿宋_GBK"/>
                <w:sz w:val="30"/>
                <w:szCs w:val="30"/>
              </w:rPr>
              <w:t>平台名称</w:t>
            </w:r>
          </w:p>
        </w:tc>
        <w:tc>
          <w:tcPr>
            <w:tcW w:w="2325" w:type="pct"/>
            <w:vAlign w:val="center"/>
          </w:tcPr>
          <w:p w14:paraId="48BCC221">
            <w:pPr>
              <w:kinsoku/>
              <w:ind w:firstLine="0" w:firstLineChars="0"/>
              <w:rPr>
                <w:rFonts w:ascii="方正仿宋_GBK" w:hAnsi="方正仿宋_GBK" w:cs="方正仿宋_GBK"/>
                <w:sz w:val="30"/>
                <w:szCs w:val="30"/>
                <w:lang w:eastAsia="zh-CN"/>
              </w:rPr>
            </w:pPr>
            <w:r>
              <w:rPr>
                <w:rFonts w:hint="eastAsia" w:ascii="方正仿宋_GBK" w:hAnsi="方正仿宋_GBK" w:cs="方正仿宋_GBK"/>
                <w:sz w:val="30"/>
                <w:szCs w:val="30"/>
                <w:lang w:eastAsia="zh-Hans"/>
              </w:rPr>
              <w:t>已经在其他平台部署的在线课程可填写该字段，</w:t>
            </w:r>
            <w:r>
              <w:rPr>
                <w:rFonts w:hint="eastAsia" w:ascii="方正仿宋_GBK" w:hAnsi="方正仿宋_GBK" w:cs="方正仿宋_GBK"/>
                <w:sz w:val="30"/>
                <w:szCs w:val="30"/>
                <w:lang w:eastAsia="zh-CN"/>
              </w:rPr>
              <w:t>如：中国大学MOOC</w:t>
            </w:r>
          </w:p>
        </w:tc>
      </w:tr>
      <w:tr w14:paraId="0E0399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894" w:type="pct"/>
            <w:vAlign w:val="center"/>
          </w:tcPr>
          <w:p w14:paraId="405751B0">
            <w:pPr>
              <w:kinsoku/>
              <w:ind w:firstLine="0" w:firstLineChars="0"/>
              <w:jc w:val="center"/>
              <w:rPr>
                <w:rFonts w:ascii="方正仿宋_GBK" w:hAnsi="方正仿宋_GBK" w:cs="方正仿宋_GBK"/>
                <w:sz w:val="30"/>
                <w:szCs w:val="30"/>
              </w:rPr>
            </w:pPr>
            <w:r>
              <w:rPr>
                <w:rFonts w:hint="eastAsia" w:ascii="方正仿宋_GBK" w:hAnsi="方正仿宋_GBK" w:cs="方正仿宋_GBK"/>
                <w:sz w:val="30"/>
                <w:szCs w:val="30"/>
              </w:rPr>
              <w:t>资源链接</w:t>
            </w:r>
          </w:p>
        </w:tc>
        <w:tc>
          <w:tcPr>
            <w:tcW w:w="1781" w:type="pct"/>
            <w:vAlign w:val="center"/>
          </w:tcPr>
          <w:p w14:paraId="46A9ECCA">
            <w:pPr>
              <w:kinsoku/>
              <w:ind w:firstLine="0" w:firstLineChars="0"/>
              <w:jc w:val="center"/>
              <w:rPr>
                <w:rFonts w:ascii="方正仿宋_GBK" w:hAnsi="方正仿宋_GBK" w:cs="方正仿宋_GBK"/>
                <w:sz w:val="30"/>
                <w:szCs w:val="30"/>
                <w:lang w:eastAsia="zh-CN"/>
              </w:rPr>
            </w:pPr>
            <w:r>
              <w:rPr>
                <w:rFonts w:hint="eastAsia" w:ascii="方正仿宋_GBK" w:hAnsi="方正仿宋_GBK" w:cs="方正仿宋_GBK"/>
                <w:sz w:val="30"/>
                <w:szCs w:val="30"/>
                <w:lang w:eastAsia="zh-Hans"/>
              </w:rPr>
              <w:t>第三方</w:t>
            </w:r>
            <w:r>
              <w:rPr>
                <w:rFonts w:hint="eastAsia" w:ascii="方正仿宋_GBK" w:hAnsi="方正仿宋_GBK" w:cs="方正仿宋_GBK"/>
                <w:sz w:val="30"/>
                <w:szCs w:val="30"/>
                <w:lang w:eastAsia="zh-CN"/>
              </w:rPr>
              <w:t>平台</w:t>
            </w:r>
            <w:r>
              <w:rPr>
                <w:rFonts w:hint="eastAsia" w:ascii="方正仿宋_GBK" w:hAnsi="方正仿宋_GBK" w:cs="方正仿宋_GBK"/>
                <w:sz w:val="30"/>
                <w:szCs w:val="30"/>
                <w:lang w:eastAsia="zh-Hans"/>
              </w:rPr>
              <w:t>上本课程的</w:t>
            </w:r>
            <w:r>
              <w:rPr>
                <w:rFonts w:hint="eastAsia" w:ascii="方正仿宋_GBK" w:hAnsi="方正仿宋_GBK" w:cs="方正仿宋_GBK"/>
                <w:sz w:val="30"/>
                <w:szCs w:val="30"/>
                <w:lang w:eastAsia="zh-CN"/>
              </w:rPr>
              <w:t>链接地址</w:t>
            </w:r>
          </w:p>
        </w:tc>
        <w:tc>
          <w:tcPr>
            <w:tcW w:w="2325" w:type="pct"/>
            <w:vAlign w:val="center"/>
          </w:tcPr>
          <w:p w14:paraId="09C18130">
            <w:pPr>
              <w:kinsoku/>
              <w:ind w:firstLine="0" w:firstLineChars="0"/>
              <w:rPr>
                <w:rFonts w:ascii="方正仿宋_GBK" w:hAnsi="方正仿宋_GBK" w:cs="方正仿宋_GBK"/>
                <w:sz w:val="30"/>
                <w:szCs w:val="30"/>
                <w:lang w:eastAsia="zh-CN"/>
              </w:rPr>
            </w:pPr>
            <w:r>
              <w:rPr>
                <w:rFonts w:hint="eastAsia" w:ascii="方正仿宋_GBK" w:hAnsi="方正仿宋_GBK" w:cs="方正仿宋_GBK"/>
                <w:sz w:val="30"/>
                <w:szCs w:val="30"/>
                <w:lang w:eastAsia="zh-Hans"/>
              </w:rPr>
              <w:t>已经在其他平台部署的在线课程可填写该字段</w:t>
            </w:r>
          </w:p>
        </w:tc>
      </w:tr>
      <w:tr w14:paraId="092634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894" w:type="pct"/>
            <w:vAlign w:val="center"/>
          </w:tcPr>
          <w:p w14:paraId="1C04C4B6">
            <w:pPr>
              <w:kinsoku/>
              <w:ind w:firstLine="0" w:firstLineChars="0"/>
              <w:jc w:val="center"/>
              <w:rPr>
                <w:rFonts w:ascii="方正仿宋_GBK" w:hAnsi="方正仿宋_GBK" w:cs="方正仿宋_GBK"/>
                <w:sz w:val="30"/>
                <w:szCs w:val="30"/>
              </w:rPr>
            </w:pPr>
            <w:r>
              <w:rPr>
                <w:rFonts w:hint="eastAsia" w:ascii="方正仿宋_GBK" w:hAnsi="方正仿宋_GBK" w:cs="方正仿宋_GBK"/>
                <w:sz w:val="30"/>
                <w:szCs w:val="30"/>
              </w:rPr>
              <w:t>所属系列</w:t>
            </w:r>
          </w:p>
        </w:tc>
        <w:tc>
          <w:tcPr>
            <w:tcW w:w="1781" w:type="pct"/>
            <w:vAlign w:val="center"/>
          </w:tcPr>
          <w:p w14:paraId="254D8CA9">
            <w:pPr>
              <w:kinsoku/>
              <w:ind w:firstLine="0" w:firstLineChars="0"/>
              <w:jc w:val="center"/>
              <w:rPr>
                <w:rFonts w:ascii="方正仿宋_GBK" w:hAnsi="方正仿宋_GBK" w:cs="方正仿宋_GBK"/>
                <w:sz w:val="30"/>
                <w:szCs w:val="30"/>
                <w:lang w:eastAsia="zh-CN"/>
              </w:rPr>
            </w:pPr>
            <w:r>
              <w:rPr>
                <w:rFonts w:hint="eastAsia" w:ascii="方正仿宋_GBK" w:hAnsi="方正仿宋_GBK" w:cs="方正仿宋_GBK"/>
                <w:sz w:val="30"/>
                <w:szCs w:val="30"/>
                <w:lang w:eastAsia="zh-CN"/>
              </w:rPr>
              <w:t>资源所属系列或合辑等</w:t>
            </w:r>
          </w:p>
        </w:tc>
        <w:tc>
          <w:tcPr>
            <w:tcW w:w="2325" w:type="pct"/>
            <w:vAlign w:val="center"/>
          </w:tcPr>
          <w:p w14:paraId="746C14F8">
            <w:pPr>
              <w:kinsoku/>
              <w:ind w:firstLine="0" w:firstLineChars="0"/>
              <w:rPr>
                <w:rFonts w:ascii="方正仿宋_GBK" w:hAnsi="方正仿宋_GBK" w:cs="方正仿宋_GBK"/>
                <w:sz w:val="30"/>
                <w:szCs w:val="30"/>
                <w:lang w:eastAsia="zh-CN"/>
              </w:rPr>
            </w:pPr>
            <w:r>
              <w:rPr>
                <w:rFonts w:hint="eastAsia" w:ascii="方正仿宋_GBK" w:hAnsi="方正仿宋_GBK" w:cs="方正仿宋_GBK"/>
                <w:sz w:val="30"/>
                <w:szCs w:val="30"/>
                <w:lang w:eastAsia="zh-CN"/>
              </w:rPr>
              <w:t>所属系列或合辑名称</w:t>
            </w:r>
            <w:r>
              <w:rPr>
                <w:rFonts w:hint="eastAsia" w:ascii="方正仿宋_GBK" w:hAnsi="方正仿宋_GBK" w:cs="方正仿宋_GBK"/>
                <w:sz w:val="30"/>
                <w:szCs w:val="30"/>
                <w:lang w:eastAsia="zh-Hans"/>
              </w:rPr>
              <w:t>，当多个资源具备较高的相关性，可以组合成为一个系列或合辑时，可填写该字段。</w:t>
            </w:r>
          </w:p>
        </w:tc>
      </w:tr>
      <w:tr w14:paraId="0B8907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894" w:type="pct"/>
            <w:vAlign w:val="center"/>
          </w:tcPr>
          <w:p w14:paraId="181780F6">
            <w:pPr>
              <w:kinsoku/>
              <w:ind w:firstLine="0" w:firstLineChars="0"/>
              <w:jc w:val="center"/>
              <w:rPr>
                <w:rFonts w:ascii="方正仿宋_GBK" w:hAnsi="方正仿宋_GBK" w:cs="方正仿宋_GBK"/>
                <w:sz w:val="30"/>
                <w:szCs w:val="30"/>
              </w:rPr>
            </w:pPr>
            <w:r>
              <w:rPr>
                <w:rFonts w:hint="eastAsia" w:ascii="方正仿宋_GBK" w:hAnsi="方正仿宋_GBK" w:cs="方正仿宋_GBK"/>
                <w:sz w:val="30"/>
                <w:szCs w:val="30"/>
              </w:rPr>
              <w:t>所属顺序</w:t>
            </w:r>
          </w:p>
        </w:tc>
        <w:tc>
          <w:tcPr>
            <w:tcW w:w="1781" w:type="pct"/>
            <w:vAlign w:val="center"/>
          </w:tcPr>
          <w:p w14:paraId="016280B3">
            <w:pPr>
              <w:kinsoku/>
              <w:ind w:firstLine="0" w:firstLineChars="0"/>
              <w:jc w:val="center"/>
              <w:rPr>
                <w:rFonts w:ascii="方正仿宋_GBK" w:hAnsi="方正仿宋_GBK" w:cs="方正仿宋_GBK"/>
                <w:sz w:val="30"/>
                <w:szCs w:val="30"/>
                <w:lang w:eastAsia="zh-CN"/>
              </w:rPr>
            </w:pPr>
            <w:r>
              <w:rPr>
                <w:rFonts w:hint="eastAsia" w:ascii="方正仿宋_GBK" w:hAnsi="方正仿宋_GBK" w:cs="方正仿宋_GBK"/>
                <w:sz w:val="30"/>
                <w:szCs w:val="30"/>
                <w:lang w:eastAsia="zh-CN"/>
              </w:rPr>
              <w:t>资源在所属系列</w:t>
            </w:r>
            <w:r>
              <w:rPr>
                <w:rFonts w:hint="eastAsia" w:ascii="方正仿宋_GBK" w:hAnsi="方正仿宋_GBK" w:cs="方正仿宋_GBK"/>
                <w:sz w:val="30"/>
                <w:szCs w:val="30"/>
                <w:lang w:eastAsia="zh-Hans"/>
              </w:rPr>
              <w:t>或合辑</w:t>
            </w:r>
            <w:r>
              <w:rPr>
                <w:rFonts w:hint="eastAsia" w:ascii="方正仿宋_GBK" w:hAnsi="方正仿宋_GBK" w:cs="方正仿宋_GBK"/>
                <w:sz w:val="30"/>
                <w:szCs w:val="30"/>
                <w:lang w:eastAsia="zh-CN"/>
              </w:rPr>
              <w:t>中的顺序</w:t>
            </w:r>
          </w:p>
        </w:tc>
        <w:tc>
          <w:tcPr>
            <w:tcW w:w="2325" w:type="pct"/>
            <w:vAlign w:val="center"/>
          </w:tcPr>
          <w:p w14:paraId="26152011">
            <w:pPr>
              <w:kinsoku/>
              <w:ind w:firstLine="0" w:firstLineChars="0"/>
              <w:rPr>
                <w:rFonts w:ascii="方正仿宋_GBK" w:hAnsi="方正仿宋_GBK" w:cs="方正仿宋_GBK"/>
                <w:sz w:val="30"/>
                <w:szCs w:val="30"/>
              </w:rPr>
            </w:pPr>
            <w:r>
              <w:rPr>
                <w:rFonts w:hint="eastAsia" w:ascii="方正仿宋_GBK" w:hAnsi="方正仿宋_GBK" w:cs="方正仿宋_GBK"/>
                <w:sz w:val="30"/>
                <w:szCs w:val="30"/>
              </w:rPr>
              <w:t>如：01</w:t>
            </w:r>
          </w:p>
        </w:tc>
      </w:tr>
      <w:tr w14:paraId="7141F7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894" w:type="pct"/>
            <w:vAlign w:val="center"/>
          </w:tcPr>
          <w:p w14:paraId="5ED82B1C">
            <w:pPr>
              <w:kinsoku/>
              <w:ind w:firstLine="0" w:firstLineChars="0"/>
              <w:jc w:val="center"/>
              <w:rPr>
                <w:rFonts w:ascii="方正仿宋_GBK" w:hAnsi="方正仿宋_GBK" w:cs="方正仿宋_GBK"/>
                <w:sz w:val="30"/>
                <w:szCs w:val="30"/>
              </w:rPr>
            </w:pPr>
            <w:r>
              <w:rPr>
                <w:rFonts w:hint="eastAsia" w:ascii="方正仿宋_GBK" w:hAnsi="方正仿宋_GBK" w:cs="方正仿宋_GBK"/>
                <w:sz w:val="30"/>
                <w:szCs w:val="30"/>
              </w:rPr>
              <w:t>资源简介</w:t>
            </w:r>
          </w:p>
        </w:tc>
        <w:tc>
          <w:tcPr>
            <w:tcW w:w="1781" w:type="pct"/>
            <w:vAlign w:val="center"/>
          </w:tcPr>
          <w:p w14:paraId="63479784">
            <w:pPr>
              <w:kinsoku/>
              <w:ind w:left="-160" w:leftChars="-50" w:right="-160" w:rightChars="-50" w:firstLine="0" w:firstLineChars="0"/>
              <w:jc w:val="center"/>
              <w:rPr>
                <w:rFonts w:ascii="方正仿宋_GBK" w:hAnsi="方正仿宋_GBK" w:cs="方正仿宋_GBK"/>
                <w:sz w:val="30"/>
                <w:szCs w:val="30"/>
                <w:lang w:eastAsia="zh-CN"/>
              </w:rPr>
            </w:pPr>
            <w:r>
              <w:rPr>
                <w:rFonts w:hint="eastAsia" w:ascii="方正仿宋_GBK" w:hAnsi="方正仿宋_GBK" w:cs="方正仿宋_GBK"/>
                <w:sz w:val="30"/>
                <w:szCs w:val="30"/>
                <w:lang w:eastAsia="zh-Hans"/>
              </w:rPr>
              <w:t>简要介绍资源的基本</w:t>
            </w:r>
            <w:r>
              <w:rPr>
                <w:rFonts w:hint="eastAsia" w:ascii="方正仿宋_GBK" w:hAnsi="方正仿宋_GBK" w:cs="方正仿宋_GBK"/>
                <w:sz w:val="30"/>
                <w:szCs w:val="30"/>
                <w:lang w:eastAsia="zh-CN"/>
              </w:rPr>
              <w:t>信息</w:t>
            </w:r>
          </w:p>
        </w:tc>
        <w:tc>
          <w:tcPr>
            <w:tcW w:w="2325" w:type="pct"/>
            <w:vAlign w:val="center"/>
          </w:tcPr>
          <w:p w14:paraId="00A52BA0">
            <w:pPr>
              <w:kinsoku/>
              <w:ind w:firstLine="0" w:firstLineChars="0"/>
              <w:rPr>
                <w:rFonts w:ascii="方正仿宋_GBK" w:hAnsi="方正仿宋_GBK" w:cs="方正仿宋_GBK"/>
                <w:sz w:val="30"/>
                <w:szCs w:val="30"/>
              </w:rPr>
            </w:pPr>
            <w:r>
              <w:rPr>
                <w:rFonts w:hint="eastAsia" w:ascii="方正仿宋_GBK" w:hAnsi="方正仿宋_GBK" w:cs="方正仿宋_GBK"/>
                <w:b/>
                <w:bCs/>
                <w:sz w:val="30"/>
                <w:szCs w:val="30"/>
              </w:rPr>
              <w:t>必填</w:t>
            </w:r>
            <w:r>
              <w:rPr>
                <w:rFonts w:hint="eastAsia" w:ascii="方正仿宋_GBK" w:hAnsi="方正仿宋_GBK" w:cs="方正仿宋_GBK"/>
                <w:sz w:val="30"/>
                <w:szCs w:val="30"/>
              </w:rPr>
              <w:t>，文本格式</w:t>
            </w:r>
          </w:p>
        </w:tc>
      </w:tr>
      <w:tr w14:paraId="7DF981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894" w:type="pct"/>
            <w:vAlign w:val="center"/>
          </w:tcPr>
          <w:p w14:paraId="23E7BBED">
            <w:pPr>
              <w:kinsoku/>
              <w:ind w:firstLine="0" w:firstLineChars="0"/>
              <w:jc w:val="center"/>
              <w:rPr>
                <w:rFonts w:ascii="方正仿宋_GBK" w:hAnsi="方正仿宋_GBK" w:cs="方正仿宋_GBK"/>
                <w:sz w:val="30"/>
                <w:szCs w:val="30"/>
              </w:rPr>
            </w:pPr>
            <w:r>
              <w:rPr>
                <w:rFonts w:hint="eastAsia" w:ascii="方正仿宋_GBK" w:hAnsi="方正仿宋_GBK" w:cs="方正仿宋_GBK"/>
                <w:sz w:val="30"/>
                <w:szCs w:val="30"/>
              </w:rPr>
              <w:t>资源时长</w:t>
            </w:r>
          </w:p>
        </w:tc>
        <w:tc>
          <w:tcPr>
            <w:tcW w:w="1781" w:type="pct"/>
            <w:vAlign w:val="center"/>
          </w:tcPr>
          <w:p w14:paraId="2C4A9509">
            <w:pPr>
              <w:kinsoku/>
              <w:ind w:firstLine="0" w:firstLineChars="0"/>
              <w:jc w:val="center"/>
              <w:rPr>
                <w:rFonts w:ascii="方正仿宋_GBK" w:hAnsi="方正仿宋_GBK" w:cs="方正仿宋_GBK"/>
                <w:sz w:val="30"/>
                <w:szCs w:val="30"/>
              </w:rPr>
            </w:pPr>
            <w:r>
              <w:rPr>
                <w:rFonts w:hint="eastAsia" w:ascii="方正仿宋_GBK" w:hAnsi="方正仿宋_GBK" w:cs="方正仿宋_GBK"/>
                <w:sz w:val="30"/>
                <w:szCs w:val="30"/>
              </w:rPr>
              <w:t>视频或音频时长</w:t>
            </w:r>
          </w:p>
        </w:tc>
        <w:tc>
          <w:tcPr>
            <w:tcW w:w="2325" w:type="pct"/>
            <w:vAlign w:val="center"/>
          </w:tcPr>
          <w:p w14:paraId="16236D7D">
            <w:pPr>
              <w:kinsoku/>
              <w:ind w:firstLine="0" w:firstLineChars="0"/>
              <w:rPr>
                <w:rFonts w:ascii="方正仿宋_GBK" w:hAnsi="方正仿宋_GBK" w:cs="方正仿宋_GBK"/>
                <w:sz w:val="30"/>
                <w:szCs w:val="30"/>
                <w:lang w:eastAsia="zh-CN"/>
              </w:rPr>
            </w:pPr>
            <w:r>
              <w:rPr>
                <w:rFonts w:hint="eastAsia" w:ascii="方正仿宋_GBK" w:hAnsi="方正仿宋_GBK" w:cs="方正仿宋_GBK"/>
                <w:sz w:val="30"/>
                <w:szCs w:val="30"/>
                <w:lang w:eastAsia="zh-CN"/>
              </w:rPr>
              <w:t>总时长，统一格式为：hh:mm:ss，如：02:45:32</w:t>
            </w:r>
          </w:p>
        </w:tc>
      </w:tr>
      <w:tr w14:paraId="0371BA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894" w:type="pct"/>
            <w:vAlign w:val="center"/>
          </w:tcPr>
          <w:p w14:paraId="0A92F708">
            <w:pPr>
              <w:kinsoku/>
              <w:ind w:firstLine="0" w:firstLineChars="0"/>
              <w:jc w:val="center"/>
              <w:rPr>
                <w:rFonts w:ascii="方正仿宋_GBK" w:hAnsi="方正仿宋_GBK" w:cs="方正仿宋_GBK"/>
                <w:sz w:val="30"/>
                <w:szCs w:val="30"/>
              </w:rPr>
            </w:pPr>
            <w:r>
              <w:rPr>
                <w:rFonts w:hint="eastAsia" w:ascii="方正仿宋_GBK" w:hAnsi="方正仿宋_GBK" w:cs="方正仿宋_GBK"/>
                <w:sz w:val="30"/>
                <w:szCs w:val="30"/>
              </w:rPr>
              <w:t>创建时间</w:t>
            </w:r>
          </w:p>
        </w:tc>
        <w:tc>
          <w:tcPr>
            <w:tcW w:w="1781" w:type="pct"/>
            <w:vAlign w:val="center"/>
          </w:tcPr>
          <w:p w14:paraId="74288E76">
            <w:pPr>
              <w:kinsoku/>
              <w:ind w:firstLine="0" w:firstLineChars="0"/>
              <w:jc w:val="center"/>
              <w:rPr>
                <w:rFonts w:ascii="方正仿宋_GBK" w:hAnsi="方正仿宋_GBK" w:cs="方正仿宋_GBK"/>
                <w:sz w:val="30"/>
                <w:szCs w:val="30"/>
              </w:rPr>
            </w:pPr>
            <w:r>
              <w:rPr>
                <w:rFonts w:hint="eastAsia" w:ascii="方正仿宋_GBK" w:hAnsi="方正仿宋_GBK" w:cs="方正仿宋_GBK"/>
                <w:sz w:val="30"/>
                <w:szCs w:val="30"/>
              </w:rPr>
              <w:t>资源创建时间</w:t>
            </w:r>
          </w:p>
        </w:tc>
        <w:tc>
          <w:tcPr>
            <w:tcW w:w="2325" w:type="pct"/>
            <w:vAlign w:val="center"/>
          </w:tcPr>
          <w:p w14:paraId="49B5534B">
            <w:pPr>
              <w:kinsoku/>
              <w:ind w:firstLine="0" w:firstLineChars="0"/>
              <w:rPr>
                <w:rFonts w:ascii="方正仿宋_GBK" w:hAnsi="方正仿宋_GBK" w:cs="方正仿宋_GBK"/>
                <w:sz w:val="30"/>
                <w:szCs w:val="30"/>
                <w:lang w:eastAsia="zh-CN"/>
              </w:rPr>
            </w:pPr>
            <w:r>
              <w:rPr>
                <w:rFonts w:hint="eastAsia" w:ascii="方正仿宋_GBK" w:hAnsi="方正仿宋_GBK" w:cs="方正仿宋_GBK"/>
                <w:sz w:val="30"/>
                <w:szCs w:val="30"/>
                <w:lang w:eastAsia="zh-CN"/>
              </w:rPr>
              <w:t>统一格式为：yyyy-mm-dd，如：2023-03-23</w:t>
            </w:r>
          </w:p>
        </w:tc>
      </w:tr>
      <w:tr w14:paraId="66D152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894" w:type="pct"/>
            <w:vAlign w:val="center"/>
          </w:tcPr>
          <w:p w14:paraId="29CB313D">
            <w:pPr>
              <w:kinsoku/>
              <w:ind w:firstLine="0" w:firstLineChars="0"/>
              <w:jc w:val="center"/>
              <w:rPr>
                <w:rFonts w:ascii="方正仿宋_GBK" w:hAnsi="方正仿宋_GBK" w:cs="方正仿宋_GBK"/>
                <w:sz w:val="30"/>
                <w:szCs w:val="30"/>
              </w:rPr>
            </w:pPr>
            <w:r>
              <w:rPr>
                <w:rFonts w:hint="eastAsia" w:ascii="方正仿宋_GBK" w:hAnsi="方正仿宋_GBK" w:cs="方正仿宋_GBK"/>
                <w:sz w:val="30"/>
                <w:szCs w:val="30"/>
              </w:rPr>
              <w:t>版权方</w:t>
            </w:r>
          </w:p>
        </w:tc>
        <w:tc>
          <w:tcPr>
            <w:tcW w:w="1781" w:type="pct"/>
            <w:vAlign w:val="center"/>
          </w:tcPr>
          <w:p w14:paraId="3301CA8D">
            <w:pPr>
              <w:kinsoku/>
              <w:ind w:firstLine="0" w:firstLineChars="0"/>
              <w:jc w:val="center"/>
              <w:rPr>
                <w:rFonts w:ascii="方正仿宋_GBK" w:hAnsi="方正仿宋_GBK" w:cs="方正仿宋_GBK"/>
                <w:sz w:val="30"/>
                <w:szCs w:val="30"/>
              </w:rPr>
            </w:pPr>
            <w:r>
              <w:rPr>
                <w:rFonts w:hint="eastAsia" w:ascii="方正仿宋_GBK" w:hAnsi="方正仿宋_GBK" w:cs="方正仿宋_GBK"/>
                <w:sz w:val="30"/>
                <w:szCs w:val="30"/>
              </w:rPr>
              <w:t>版权所属机构或个人</w:t>
            </w:r>
          </w:p>
        </w:tc>
        <w:tc>
          <w:tcPr>
            <w:tcW w:w="2325" w:type="pct"/>
            <w:vAlign w:val="center"/>
          </w:tcPr>
          <w:p w14:paraId="2B3214D2">
            <w:pPr>
              <w:kinsoku/>
              <w:ind w:firstLine="0" w:firstLineChars="0"/>
              <w:rPr>
                <w:rFonts w:ascii="方正仿宋_GBK" w:hAnsi="方正仿宋_GBK" w:cs="方正仿宋_GBK"/>
                <w:sz w:val="30"/>
                <w:szCs w:val="30"/>
                <w:lang w:eastAsia="zh-CN"/>
              </w:rPr>
            </w:pPr>
            <w:r>
              <w:rPr>
                <w:rFonts w:hint="eastAsia" w:ascii="方正仿宋_GBK" w:hAnsi="方正仿宋_GBK" w:cs="方正仿宋_GBK"/>
                <w:b/>
                <w:bCs/>
                <w:sz w:val="30"/>
                <w:szCs w:val="30"/>
                <w:lang w:eastAsia="zh-CN"/>
              </w:rPr>
              <w:t>必填</w:t>
            </w:r>
            <w:r>
              <w:rPr>
                <w:rFonts w:hint="eastAsia" w:ascii="方正仿宋_GBK" w:hAnsi="方正仿宋_GBK" w:cs="方正仿宋_GBK"/>
                <w:sz w:val="30"/>
                <w:szCs w:val="30"/>
                <w:lang w:eastAsia="zh-CN"/>
              </w:rPr>
              <w:t>，版权所属机构或个人名称</w:t>
            </w:r>
          </w:p>
        </w:tc>
      </w:tr>
      <w:tr w14:paraId="5F9FFF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894" w:type="pct"/>
            <w:vAlign w:val="center"/>
          </w:tcPr>
          <w:p w14:paraId="57EF4029">
            <w:pPr>
              <w:kinsoku/>
              <w:ind w:firstLine="0" w:firstLineChars="0"/>
              <w:jc w:val="center"/>
              <w:rPr>
                <w:rFonts w:ascii="方正仿宋_GBK" w:hAnsi="方正仿宋_GBK" w:cs="方正仿宋_GBK"/>
                <w:sz w:val="30"/>
                <w:szCs w:val="30"/>
              </w:rPr>
            </w:pPr>
            <w:r>
              <w:rPr>
                <w:rFonts w:hint="eastAsia" w:ascii="方正仿宋_GBK" w:hAnsi="方正仿宋_GBK" w:cs="方正仿宋_GBK"/>
                <w:sz w:val="30"/>
                <w:szCs w:val="30"/>
              </w:rPr>
              <w:t>主讲人</w:t>
            </w:r>
          </w:p>
        </w:tc>
        <w:tc>
          <w:tcPr>
            <w:tcW w:w="1781" w:type="pct"/>
            <w:vAlign w:val="center"/>
          </w:tcPr>
          <w:p w14:paraId="7F966D36">
            <w:pPr>
              <w:kinsoku/>
              <w:ind w:firstLine="0" w:firstLineChars="0"/>
              <w:jc w:val="center"/>
              <w:rPr>
                <w:rFonts w:ascii="方正仿宋_GBK" w:hAnsi="方正仿宋_GBK" w:cs="方正仿宋_GBK"/>
                <w:sz w:val="30"/>
                <w:szCs w:val="30"/>
                <w:lang w:eastAsia="zh-CN"/>
              </w:rPr>
            </w:pPr>
            <w:r>
              <w:rPr>
                <w:rFonts w:hint="eastAsia" w:ascii="方正仿宋_GBK" w:hAnsi="方正仿宋_GBK" w:cs="方正仿宋_GBK"/>
                <w:sz w:val="30"/>
                <w:szCs w:val="30"/>
                <w:lang w:eastAsia="zh-CN"/>
              </w:rPr>
              <w:t>多个主讲人用英文;隔开</w:t>
            </w:r>
          </w:p>
        </w:tc>
        <w:tc>
          <w:tcPr>
            <w:tcW w:w="2325" w:type="pct"/>
            <w:vAlign w:val="center"/>
          </w:tcPr>
          <w:p w14:paraId="56D38B0F">
            <w:pPr>
              <w:kinsoku/>
              <w:ind w:firstLine="0" w:firstLineChars="0"/>
              <w:rPr>
                <w:rFonts w:ascii="方正仿宋_GBK" w:hAnsi="方正仿宋_GBK" w:cs="方正仿宋_GBK"/>
                <w:sz w:val="30"/>
                <w:szCs w:val="30"/>
                <w:lang w:eastAsia="zh-CN"/>
              </w:rPr>
            </w:pPr>
            <w:r>
              <w:rPr>
                <w:rFonts w:hint="eastAsia" w:ascii="方正仿宋_GBK" w:hAnsi="方正仿宋_GBK" w:cs="方正仿宋_GBK"/>
                <w:b/>
                <w:bCs/>
                <w:sz w:val="30"/>
                <w:szCs w:val="30"/>
                <w:lang w:eastAsia="zh-CN"/>
              </w:rPr>
              <w:t>必填</w:t>
            </w:r>
            <w:r>
              <w:rPr>
                <w:rFonts w:hint="eastAsia" w:ascii="方正仿宋_GBK" w:hAnsi="方正仿宋_GBK" w:cs="方正仿宋_GBK"/>
                <w:sz w:val="30"/>
                <w:szCs w:val="30"/>
                <w:lang w:eastAsia="zh-CN"/>
              </w:rPr>
              <w:t>，主讲人信息，</w:t>
            </w:r>
          </w:p>
          <w:p w14:paraId="1B5FBB9C">
            <w:pPr>
              <w:kinsoku/>
              <w:ind w:firstLine="0" w:firstLineChars="0"/>
              <w:rPr>
                <w:rFonts w:ascii="方正仿宋_GBK" w:hAnsi="方正仿宋_GBK" w:cs="方正仿宋_GBK"/>
                <w:sz w:val="30"/>
                <w:szCs w:val="30"/>
                <w:lang w:eastAsia="zh-CN"/>
              </w:rPr>
            </w:pPr>
            <w:r>
              <w:rPr>
                <w:rFonts w:hint="eastAsia" w:ascii="方正仿宋_GBK" w:hAnsi="方正仿宋_GBK" w:cs="方正仿宋_GBK"/>
                <w:sz w:val="30"/>
                <w:szCs w:val="30"/>
                <w:lang w:eastAsia="zh-CN"/>
              </w:rPr>
              <w:t>例1：主讲人：朱新</w:t>
            </w:r>
          </w:p>
          <w:p w14:paraId="1C5FCA2B">
            <w:pPr>
              <w:kinsoku/>
              <w:ind w:firstLine="0" w:firstLineChars="0"/>
              <w:rPr>
                <w:rFonts w:ascii="方正仿宋_GBK" w:hAnsi="方正仿宋_GBK" w:cs="方正仿宋_GBK"/>
                <w:sz w:val="30"/>
                <w:szCs w:val="30"/>
                <w:lang w:eastAsia="zh-CN"/>
              </w:rPr>
            </w:pPr>
            <w:r>
              <w:rPr>
                <w:rFonts w:hint="eastAsia" w:ascii="方正仿宋_GBK" w:hAnsi="方正仿宋_GBK" w:cs="方正仿宋_GBK"/>
                <w:sz w:val="30"/>
                <w:szCs w:val="30"/>
                <w:lang w:eastAsia="zh-CN"/>
              </w:rPr>
              <w:t>例2：主讲人：（藏族）班班多杰</w:t>
            </w:r>
          </w:p>
          <w:p w14:paraId="37D1ECBC">
            <w:pPr>
              <w:kinsoku/>
              <w:ind w:firstLine="0" w:firstLineChars="0"/>
              <w:rPr>
                <w:rFonts w:ascii="方正仿宋_GBK" w:hAnsi="方正仿宋_GBK" w:cs="方正仿宋_GBK"/>
                <w:sz w:val="30"/>
                <w:szCs w:val="30"/>
                <w:lang w:eastAsia="zh-CN"/>
              </w:rPr>
            </w:pPr>
            <w:r>
              <w:rPr>
                <w:rFonts w:hint="eastAsia" w:ascii="方正仿宋_GBK" w:hAnsi="方正仿宋_GBK" w:cs="方正仿宋_GBK"/>
                <w:sz w:val="30"/>
                <w:szCs w:val="30"/>
                <w:lang w:eastAsia="zh-CN"/>
              </w:rPr>
              <w:t>例3：主讲人：张建华;朱新;（藏族）班班多杰</w:t>
            </w:r>
          </w:p>
        </w:tc>
      </w:tr>
      <w:tr w14:paraId="21F25E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894" w:type="pct"/>
            <w:vAlign w:val="center"/>
          </w:tcPr>
          <w:p w14:paraId="5DE1C043">
            <w:pPr>
              <w:kinsoku/>
              <w:ind w:firstLine="0" w:firstLineChars="0"/>
              <w:jc w:val="center"/>
              <w:rPr>
                <w:rFonts w:ascii="方正仿宋_GBK" w:hAnsi="方正仿宋_GBK" w:cs="方正仿宋_GBK"/>
                <w:sz w:val="30"/>
                <w:szCs w:val="30"/>
              </w:rPr>
            </w:pPr>
            <w:r>
              <w:rPr>
                <w:rFonts w:hint="eastAsia" w:ascii="方正仿宋_GBK" w:hAnsi="方正仿宋_GBK" w:cs="方正仿宋_GBK"/>
                <w:sz w:val="30"/>
                <w:szCs w:val="30"/>
              </w:rPr>
              <w:t>点击量</w:t>
            </w:r>
          </w:p>
        </w:tc>
        <w:tc>
          <w:tcPr>
            <w:tcW w:w="1781" w:type="pct"/>
            <w:vAlign w:val="center"/>
          </w:tcPr>
          <w:p w14:paraId="4B12CEA2">
            <w:pPr>
              <w:kinsoku/>
              <w:ind w:firstLine="0" w:firstLineChars="0"/>
              <w:jc w:val="center"/>
              <w:rPr>
                <w:rFonts w:ascii="方正仿宋_GBK" w:hAnsi="方正仿宋_GBK" w:cs="方正仿宋_GBK"/>
                <w:sz w:val="30"/>
                <w:szCs w:val="30"/>
                <w:lang w:eastAsia="zh-CN"/>
              </w:rPr>
            </w:pPr>
            <w:r>
              <w:rPr>
                <w:rFonts w:hint="eastAsia" w:ascii="方正仿宋_GBK" w:hAnsi="方正仿宋_GBK" w:cs="方正仿宋_GBK"/>
                <w:sz w:val="30"/>
                <w:szCs w:val="30"/>
                <w:lang w:eastAsia="zh-CN"/>
              </w:rPr>
              <w:t>优化检索结果，排序用</w:t>
            </w:r>
          </w:p>
        </w:tc>
        <w:tc>
          <w:tcPr>
            <w:tcW w:w="2325" w:type="pct"/>
            <w:vAlign w:val="center"/>
          </w:tcPr>
          <w:p w14:paraId="23554D42">
            <w:pPr>
              <w:kinsoku/>
              <w:ind w:firstLine="0" w:firstLineChars="0"/>
              <w:rPr>
                <w:rFonts w:ascii="方正仿宋_GBK" w:hAnsi="方正仿宋_GBK" w:cs="方正仿宋_GBK"/>
                <w:sz w:val="30"/>
                <w:szCs w:val="30"/>
                <w:lang w:eastAsia="zh-CN"/>
              </w:rPr>
            </w:pPr>
            <w:r>
              <w:rPr>
                <w:rFonts w:hint="eastAsia" w:ascii="方正仿宋_GBK" w:hAnsi="方正仿宋_GBK" w:cs="方正仿宋_GBK"/>
                <w:sz w:val="30"/>
                <w:szCs w:val="30"/>
                <w:lang w:eastAsia="zh-Hans"/>
              </w:rPr>
              <w:t>该资源目前已经积累的</w:t>
            </w:r>
            <w:r>
              <w:rPr>
                <w:rFonts w:hint="eastAsia" w:ascii="方正仿宋_GBK" w:hAnsi="方正仿宋_GBK" w:cs="方正仿宋_GBK"/>
                <w:sz w:val="30"/>
                <w:szCs w:val="30"/>
                <w:lang w:eastAsia="zh-CN"/>
              </w:rPr>
              <w:t>点击量，如：36500</w:t>
            </w:r>
          </w:p>
        </w:tc>
      </w:tr>
      <w:tr w14:paraId="0A5F81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894" w:type="pct"/>
            <w:vAlign w:val="center"/>
          </w:tcPr>
          <w:p w14:paraId="5B0DAD04">
            <w:pPr>
              <w:kinsoku/>
              <w:ind w:firstLine="0" w:firstLineChars="0"/>
              <w:jc w:val="center"/>
              <w:rPr>
                <w:rFonts w:ascii="方正仿宋_GBK" w:hAnsi="方正仿宋_GBK" w:cs="方正仿宋_GBK"/>
                <w:sz w:val="30"/>
                <w:szCs w:val="30"/>
              </w:rPr>
            </w:pPr>
            <w:r>
              <w:rPr>
                <w:rFonts w:hint="eastAsia" w:ascii="方正仿宋_GBK" w:hAnsi="方正仿宋_GBK" w:cs="方正仿宋_GBK"/>
                <w:sz w:val="30"/>
                <w:szCs w:val="30"/>
              </w:rPr>
              <w:t>学习人数</w:t>
            </w:r>
          </w:p>
        </w:tc>
        <w:tc>
          <w:tcPr>
            <w:tcW w:w="1781" w:type="pct"/>
            <w:vAlign w:val="center"/>
          </w:tcPr>
          <w:p w14:paraId="423F801C">
            <w:pPr>
              <w:kinsoku/>
              <w:ind w:firstLine="0" w:firstLineChars="0"/>
              <w:jc w:val="center"/>
              <w:rPr>
                <w:rFonts w:ascii="方正仿宋_GBK" w:hAnsi="方正仿宋_GBK" w:cs="方正仿宋_GBK"/>
                <w:sz w:val="30"/>
                <w:szCs w:val="30"/>
              </w:rPr>
            </w:pPr>
            <w:r>
              <w:rPr>
                <w:rFonts w:hint="eastAsia" w:ascii="方正仿宋_GBK" w:hAnsi="方正仿宋_GBK" w:cs="方正仿宋_GBK"/>
                <w:sz w:val="30"/>
                <w:szCs w:val="30"/>
              </w:rPr>
              <w:t>学习人数</w:t>
            </w:r>
          </w:p>
        </w:tc>
        <w:tc>
          <w:tcPr>
            <w:tcW w:w="2325" w:type="pct"/>
            <w:vAlign w:val="center"/>
          </w:tcPr>
          <w:p w14:paraId="3E2D0954">
            <w:pPr>
              <w:kinsoku/>
              <w:ind w:firstLine="0" w:firstLineChars="0"/>
              <w:rPr>
                <w:rFonts w:ascii="方正仿宋_GBK" w:hAnsi="方正仿宋_GBK" w:cs="方正仿宋_GBK"/>
                <w:sz w:val="30"/>
                <w:szCs w:val="30"/>
                <w:lang w:eastAsia="zh-CN"/>
              </w:rPr>
            </w:pPr>
            <w:r>
              <w:rPr>
                <w:rFonts w:hint="eastAsia" w:ascii="方正仿宋_GBK" w:hAnsi="方正仿宋_GBK" w:cs="方正仿宋_GBK"/>
                <w:sz w:val="30"/>
                <w:szCs w:val="30"/>
                <w:lang w:eastAsia="zh-Hans"/>
              </w:rPr>
              <w:t>该资源目前已经积累的</w:t>
            </w:r>
            <w:r>
              <w:rPr>
                <w:rFonts w:hint="eastAsia" w:ascii="方正仿宋_GBK" w:hAnsi="方正仿宋_GBK" w:cs="方正仿宋_GBK"/>
                <w:sz w:val="30"/>
                <w:szCs w:val="30"/>
                <w:lang w:eastAsia="zh-CN"/>
              </w:rPr>
              <w:t>学习人数，如：23500</w:t>
            </w:r>
          </w:p>
        </w:tc>
      </w:tr>
      <w:tr w14:paraId="4ADF78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894" w:type="pct"/>
            <w:vAlign w:val="center"/>
          </w:tcPr>
          <w:p w14:paraId="540140F6">
            <w:pPr>
              <w:kinsoku/>
              <w:ind w:firstLine="0" w:firstLineChars="0"/>
              <w:jc w:val="center"/>
              <w:rPr>
                <w:rFonts w:ascii="方正仿宋_GBK" w:hAnsi="方正仿宋_GBK" w:cs="方正仿宋_GBK"/>
                <w:sz w:val="30"/>
                <w:szCs w:val="30"/>
              </w:rPr>
            </w:pPr>
            <w:r>
              <w:rPr>
                <w:rFonts w:hint="eastAsia" w:ascii="方正仿宋_GBK" w:hAnsi="方正仿宋_GBK" w:cs="方正仿宋_GBK"/>
                <w:sz w:val="30"/>
                <w:szCs w:val="30"/>
              </w:rPr>
              <w:t>资源封面</w:t>
            </w:r>
          </w:p>
        </w:tc>
        <w:tc>
          <w:tcPr>
            <w:tcW w:w="1781" w:type="pct"/>
            <w:vAlign w:val="center"/>
          </w:tcPr>
          <w:p w14:paraId="7A99D423">
            <w:pPr>
              <w:kinsoku/>
              <w:ind w:firstLine="0" w:firstLineChars="0"/>
              <w:jc w:val="center"/>
              <w:rPr>
                <w:rFonts w:ascii="方正仿宋_GBK" w:hAnsi="方正仿宋_GBK" w:cs="方正仿宋_GBK"/>
                <w:sz w:val="30"/>
                <w:szCs w:val="30"/>
              </w:rPr>
            </w:pPr>
            <w:r>
              <w:rPr>
                <w:rFonts w:hint="eastAsia" w:ascii="方正仿宋_GBK" w:hAnsi="方正仿宋_GBK" w:cs="方正仿宋_GBK"/>
                <w:sz w:val="30"/>
                <w:szCs w:val="30"/>
              </w:rPr>
              <w:t>封面图片</w:t>
            </w:r>
          </w:p>
        </w:tc>
        <w:tc>
          <w:tcPr>
            <w:tcW w:w="2325" w:type="pct"/>
            <w:vAlign w:val="center"/>
          </w:tcPr>
          <w:p w14:paraId="65BB234D">
            <w:pPr>
              <w:kinsoku/>
              <w:ind w:firstLine="0" w:firstLineChars="0"/>
              <w:rPr>
                <w:rFonts w:ascii="方正仿宋_GBK" w:hAnsi="方正仿宋_GBK" w:cs="方正仿宋_GBK"/>
                <w:sz w:val="30"/>
                <w:szCs w:val="30"/>
              </w:rPr>
            </w:pPr>
            <w:r>
              <w:rPr>
                <w:rFonts w:hint="eastAsia" w:ascii="方正仿宋_GBK" w:hAnsi="方正仿宋_GBK" w:cs="方正仿宋_GBK"/>
                <w:b/>
                <w:bCs/>
                <w:sz w:val="30"/>
                <w:szCs w:val="30"/>
              </w:rPr>
              <w:t>必填</w:t>
            </w:r>
            <w:r>
              <w:rPr>
                <w:rFonts w:hint="eastAsia" w:ascii="方正仿宋_GBK" w:hAnsi="方正仿宋_GBK" w:cs="方正仿宋_GBK"/>
                <w:sz w:val="30"/>
                <w:szCs w:val="30"/>
              </w:rPr>
              <w:t>，PNG格式，大小不低于200kb，分辨率800*478</w:t>
            </w:r>
          </w:p>
        </w:tc>
      </w:tr>
      <w:tr w14:paraId="73146D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894" w:type="pct"/>
            <w:vAlign w:val="center"/>
          </w:tcPr>
          <w:p w14:paraId="0EBC354D">
            <w:pPr>
              <w:kinsoku/>
              <w:ind w:firstLine="0" w:firstLineChars="0"/>
              <w:jc w:val="center"/>
              <w:rPr>
                <w:rFonts w:ascii="方正仿宋_GBK" w:hAnsi="方正仿宋_GBK" w:cs="方正仿宋_GBK"/>
                <w:sz w:val="30"/>
                <w:szCs w:val="30"/>
              </w:rPr>
            </w:pPr>
            <w:r>
              <w:rPr>
                <w:rFonts w:hint="eastAsia" w:ascii="方正仿宋_GBK" w:hAnsi="方正仿宋_GBK" w:cs="方正仿宋_GBK"/>
                <w:sz w:val="30"/>
                <w:szCs w:val="30"/>
              </w:rPr>
              <w:t>资源目录</w:t>
            </w:r>
          </w:p>
        </w:tc>
        <w:tc>
          <w:tcPr>
            <w:tcW w:w="1781" w:type="pct"/>
            <w:vAlign w:val="center"/>
          </w:tcPr>
          <w:p w14:paraId="5395AE7A">
            <w:pPr>
              <w:kinsoku/>
              <w:ind w:firstLine="0" w:firstLineChars="0"/>
              <w:jc w:val="center"/>
              <w:rPr>
                <w:rFonts w:ascii="方正仿宋_GBK" w:hAnsi="方正仿宋_GBK" w:cs="方正仿宋_GBK"/>
                <w:sz w:val="30"/>
                <w:szCs w:val="30"/>
              </w:rPr>
            </w:pPr>
            <w:r>
              <w:rPr>
                <w:rFonts w:hint="eastAsia" w:ascii="方正仿宋_GBK" w:hAnsi="方正仿宋_GBK" w:cs="方正仿宋_GBK"/>
                <w:sz w:val="30"/>
                <w:szCs w:val="30"/>
              </w:rPr>
              <w:t>资源目录介绍</w:t>
            </w:r>
          </w:p>
        </w:tc>
        <w:tc>
          <w:tcPr>
            <w:tcW w:w="2325" w:type="pct"/>
            <w:vAlign w:val="center"/>
          </w:tcPr>
          <w:p w14:paraId="70D00B07">
            <w:pPr>
              <w:kinsoku/>
              <w:ind w:firstLine="0" w:firstLineChars="0"/>
              <w:rPr>
                <w:rFonts w:ascii="方正仿宋_GBK" w:hAnsi="方正仿宋_GBK" w:cs="方正仿宋_GBK"/>
                <w:sz w:val="30"/>
                <w:szCs w:val="30"/>
              </w:rPr>
            </w:pPr>
            <w:r>
              <w:rPr>
                <w:rFonts w:hint="eastAsia" w:ascii="方正仿宋_GBK" w:hAnsi="方正仿宋_GBK" w:cs="方正仿宋_GBK"/>
                <w:sz w:val="30"/>
                <w:szCs w:val="30"/>
              </w:rPr>
              <w:t>XML格式字符串</w:t>
            </w:r>
          </w:p>
        </w:tc>
      </w:tr>
      <w:tr w14:paraId="313CBC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894" w:type="pct"/>
            <w:vAlign w:val="center"/>
          </w:tcPr>
          <w:p w14:paraId="690747ED">
            <w:pPr>
              <w:kinsoku/>
              <w:ind w:firstLine="0" w:firstLineChars="0"/>
              <w:jc w:val="center"/>
              <w:rPr>
                <w:rFonts w:ascii="方正仿宋_GBK" w:hAnsi="方正仿宋_GBK" w:cs="方正仿宋_GBK"/>
                <w:sz w:val="30"/>
                <w:szCs w:val="30"/>
              </w:rPr>
            </w:pPr>
            <w:r>
              <w:rPr>
                <w:rFonts w:hint="eastAsia" w:ascii="方正仿宋_GBK" w:hAnsi="方正仿宋_GBK" w:cs="方正仿宋_GBK"/>
                <w:sz w:val="30"/>
                <w:szCs w:val="30"/>
              </w:rPr>
              <w:t>关键词</w:t>
            </w:r>
          </w:p>
        </w:tc>
        <w:tc>
          <w:tcPr>
            <w:tcW w:w="1781" w:type="pct"/>
            <w:vAlign w:val="center"/>
          </w:tcPr>
          <w:p w14:paraId="2767963D">
            <w:pPr>
              <w:kinsoku/>
              <w:ind w:firstLine="0" w:firstLineChars="0"/>
              <w:jc w:val="center"/>
              <w:rPr>
                <w:rFonts w:ascii="方正仿宋_GBK" w:hAnsi="方正仿宋_GBK" w:cs="方正仿宋_GBK"/>
                <w:sz w:val="30"/>
                <w:szCs w:val="30"/>
                <w:lang w:eastAsia="zh-CN"/>
              </w:rPr>
            </w:pPr>
            <w:r>
              <w:rPr>
                <w:rFonts w:hint="eastAsia" w:ascii="方正仿宋_GBK" w:hAnsi="方正仿宋_GBK" w:cs="方正仿宋_GBK"/>
                <w:sz w:val="30"/>
                <w:szCs w:val="30"/>
                <w:lang w:eastAsia="zh-CN"/>
              </w:rPr>
              <w:t>课程关键词或标签，多个用英文;隔开</w:t>
            </w:r>
          </w:p>
        </w:tc>
        <w:tc>
          <w:tcPr>
            <w:tcW w:w="2325" w:type="pct"/>
            <w:vAlign w:val="center"/>
          </w:tcPr>
          <w:p w14:paraId="18DFDD93">
            <w:pPr>
              <w:kinsoku/>
              <w:ind w:firstLine="0" w:firstLineChars="0"/>
              <w:rPr>
                <w:rFonts w:ascii="方正仿宋_GBK" w:hAnsi="方正仿宋_GBK" w:cs="方正仿宋_GBK"/>
                <w:sz w:val="30"/>
                <w:szCs w:val="30"/>
                <w:lang w:eastAsia="zh-CN"/>
              </w:rPr>
            </w:pPr>
            <w:r>
              <w:rPr>
                <w:rFonts w:hint="eastAsia" w:ascii="方正仿宋_GBK" w:hAnsi="方正仿宋_GBK" w:cs="方正仿宋_GBK"/>
                <w:sz w:val="30"/>
                <w:szCs w:val="30"/>
                <w:lang w:eastAsia="zh-CN"/>
              </w:rPr>
              <w:t>描述资源主题内容的词汇，如：新媒体;人工智能</w:t>
            </w:r>
          </w:p>
        </w:tc>
      </w:tr>
      <w:tr w14:paraId="40124F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894" w:type="pct"/>
            <w:vAlign w:val="center"/>
          </w:tcPr>
          <w:p w14:paraId="26E9A829">
            <w:pPr>
              <w:kinsoku/>
              <w:ind w:firstLine="0" w:firstLineChars="0"/>
              <w:jc w:val="center"/>
              <w:rPr>
                <w:rFonts w:ascii="方正仿宋_GBK" w:hAnsi="方正仿宋_GBK" w:cs="方正仿宋_GBK"/>
                <w:sz w:val="30"/>
                <w:szCs w:val="30"/>
              </w:rPr>
            </w:pPr>
            <w:r>
              <w:rPr>
                <w:rFonts w:hint="eastAsia" w:ascii="方正仿宋_GBK" w:hAnsi="方正仿宋_GBK" w:cs="方正仿宋_GBK"/>
                <w:sz w:val="30"/>
                <w:szCs w:val="30"/>
              </w:rPr>
              <w:t>所属分类</w:t>
            </w:r>
          </w:p>
        </w:tc>
        <w:tc>
          <w:tcPr>
            <w:tcW w:w="1781" w:type="pct"/>
            <w:vAlign w:val="center"/>
          </w:tcPr>
          <w:p w14:paraId="4FFE25BA">
            <w:pPr>
              <w:kinsoku/>
              <w:ind w:firstLine="0" w:firstLineChars="0"/>
              <w:jc w:val="center"/>
              <w:rPr>
                <w:rFonts w:ascii="方正仿宋_GBK" w:hAnsi="方正仿宋_GBK" w:cs="方正仿宋_GBK"/>
                <w:sz w:val="30"/>
                <w:szCs w:val="30"/>
              </w:rPr>
            </w:pPr>
            <w:r>
              <w:rPr>
                <w:rFonts w:hint="eastAsia" w:ascii="方正仿宋_GBK" w:hAnsi="方正仿宋_GBK" w:cs="方正仿宋_GBK"/>
                <w:sz w:val="30"/>
                <w:szCs w:val="30"/>
              </w:rPr>
              <w:t>所属分类目录体系</w:t>
            </w:r>
          </w:p>
        </w:tc>
        <w:tc>
          <w:tcPr>
            <w:tcW w:w="2325" w:type="pct"/>
            <w:vAlign w:val="center"/>
          </w:tcPr>
          <w:p w14:paraId="73CF009C">
            <w:pPr>
              <w:kinsoku/>
              <w:ind w:firstLine="0" w:firstLineChars="0"/>
              <w:rPr>
                <w:rFonts w:ascii="方正仿宋_GBK" w:hAnsi="方正仿宋_GBK" w:cs="方正仿宋_GBK"/>
                <w:sz w:val="30"/>
                <w:szCs w:val="30"/>
                <w:lang w:eastAsia="zh-CN"/>
              </w:rPr>
            </w:pPr>
            <w:r>
              <w:rPr>
                <w:rFonts w:hint="eastAsia" w:ascii="方正仿宋_GBK" w:hAnsi="方正仿宋_GBK" w:cs="方正仿宋_GBK"/>
                <w:sz w:val="30"/>
                <w:szCs w:val="30"/>
                <w:lang w:eastAsia="zh-CN"/>
              </w:rPr>
              <w:t>如：科学文化-航空知识-航空发动机</w:t>
            </w:r>
          </w:p>
        </w:tc>
      </w:tr>
    </w:tbl>
    <w:p w14:paraId="6D4B310F">
      <w:pPr>
        <w:ind w:firstLine="0" w:firstLineChars="0"/>
        <w:rPr>
          <w:rFonts w:hAnsi="仿宋_GB2312" w:cs="仿宋_GB2312"/>
          <w:sz w:val="28"/>
          <w:szCs w:val="28"/>
          <w:lang w:eastAsia="zh-CN"/>
        </w:rPr>
      </w:pPr>
      <w:r>
        <w:rPr>
          <w:rFonts w:hint="eastAsia" w:hAnsi="仿宋_GB2312" w:cs="仿宋_GB2312"/>
          <w:sz w:val="28"/>
          <w:szCs w:val="28"/>
          <w:lang w:eastAsia="zh-CN"/>
        </w:rPr>
        <w:t>备注：除说明为必填外，其他均为选填字段</w:t>
      </w:r>
    </w:p>
    <w:p w14:paraId="498B3DBF">
      <w:pPr>
        <w:spacing w:line="240" w:lineRule="auto"/>
        <w:ind w:firstLine="0" w:firstLineChars="0"/>
        <w:rPr>
          <w:rFonts w:ascii="Times New Roman"/>
          <w:b/>
          <w:bCs/>
          <w:szCs w:val="32"/>
          <w:lang w:eastAsia="zh-Hans"/>
        </w:rPr>
      </w:pPr>
      <w:r>
        <w:rPr>
          <w:rFonts w:ascii="Times New Roman"/>
          <w:b/>
          <w:bCs/>
          <w:szCs w:val="32"/>
          <w:lang w:eastAsia="zh-Hans"/>
        </w:rPr>
        <w:br w:type="page"/>
      </w:r>
    </w:p>
    <w:p w14:paraId="79172430">
      <w:pPr>
        <w:pStyle w:val="2"/>
        <w:kinsoku/>
        <w:ind w:firstLine="640"/>
        <w:rPr>
          <w:rFonts w:hint="eastAsia" w:ascii="方正仿宋_GBK" w:hAnsi="方正仿宋_GBK" w:cs="方正仿宋_GBK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640"/>
      </w:pPr>
      <w:r>
        <w:separator/>
      </w:r>
    </w:p>
  </w:endnote>
  <w:endnote w:type="continuationSeparator" w:id="1">
    <w:p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29701886-5ED0-4C97-9589-4570AAD2DFFA}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2" w:fontKey="{AE8A4EE8-27FB-43A9-A8D7-45952665F369}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  <w:embedRegular r:id="rId3" w:fontKey="{B19AD1FE-DB82-49F7-ADE6-54E73B24C3C9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_GBK">
    <w:panose1 w:val="02000000000000000000"/>
    <w:charset w:val="86"/>
    <w:family w:val="script"/>
    <w:pitch w:val="default"/>
    <w:sig w:usb0="A00002BF" w:usb1="38CF7CFA" w:usb2="00082016" w:usb3="00000000" w:csb0="00040001" w:csb1="00000000"/>
    <w:embedRegular r:id="rId4" w:fontKey="{FA35BECF-1B78-46AB-A965-22463B65E9B6}"/>
  </w:font>
  <w:font w:name="方正黑体_GBK">
    <w:panose1 w:val="02010600010101010101"/>
    <w:charset w:val="86"/>
    <w:family w:val="script"/>
    <w:pitch w:val="default"/>
    <w:sig w:usb0="00000001" w:usb1="080E0000" w:usb2="00000000" w:usb3="00000000" w:csb0="00040000" w:csb1="00000000"/>
    <w:embedRegular r:id="rId5" w:fontKey="{126CCC12-9531-4B72-B4E5-C1F6455FA2A9}"/>
  </w:font>
  <w:font w:name="方正楷体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方正小标宋简体">
    <w:panose1 w:val="02010600010101010101"/>
    <w:charset w:val="86"/>
    <w:family w:val="auto"/>
    <w:pitch w:val="default"/>
    <w:sig w:usb0="00000001" w:usb1="080E0000" w:usb2="00000000" w:usb3="00000000" w:csb0="00040000" w:csb1="00000000"/>
    <w:embedRegular r:id="rId6" w:fontKey="{51526B7F-4B62-43D1-97DE-DEE82854CDE7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640"/>
      </w:pPr>
      <w:r>
        <w:separator/>
      </w:r>
    </w:p>
  </w:footnote>
  <w:footnote w:type="continuationSeparator" w:id="1">
    <w:p>
      <w:pPr>
        <w:spacing w:line="240" w:lineRule="auto"/>
        <w:ind w:firstLine="64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VjNWFiOGEwOTg4MjFhMmQ3ZDU1NDc3N2YwYTE1ZWMifQ=="/>
  </w:docVars>
  <w:rsids>
    <w:rsidRoot w:val="70B15B7D"/>
    <w:rsid w:val="11FF095D"/>
    <w:rsid w:val="4B324C13"/>
    <w:rsid w:val="68AE634B"/>
    <w:rsid w:val="70B15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kinsoku w:val="0"/>
      <w:autoSpaceDE w:val="0"/>
      <w:autoSpaceDN w:val="0"/>
      <w:adjustRightInd w:val="0"/>
      <w:snapToGrid w:val="0"/>
      <w:spacing w:line="560" w:lineRule="exact"/>
      <w:ind w:firstLine="880" w:firstLineChars="200"/>
      <w:jc w:val="both"/>
      <w:textAlignment w:val="baseline"/>
    </w:pPr>
    <w:rPr>
      <w:rFonts w:ascii="Arial" w:hAnsi="Arial" w:eastAsia="方正仿宋_GBK" w:cs="Arial"/>
      <w:snapToGrid w:val="0"/>
      <w:color w:val="000000"/>
      <w:sz w:val="32"/>
      <w:szCs w:val="21"/>
      <w:lang w:val="en-US" w:eastAsia="en-US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正文缩进1"/>
    <w:basedOn w:val="1"/>
    <w:qFormat/>
    <w:uiPriority w:val="99"/>
    <w:pPr>
      <w:ind w:firstLine="420"/>
    </w:pPr>
  </w:style>
  <w:style w:type="paragraph" w:styleId="3">
    <w:name w:val="footer"/>
    <w:qFormat/>
    <w:uiPriority w:val="99"/>
    <w:pPr>
      <w:widowControl w:val="0"/>
      <w:tabs>
        <w:tab w:val="center" w:pos="4153"/>
        <w:tab w:val="right" w:pos="8306"/>
      </w:tabs>
      <w:snapToGrid w:val="0"/>
      <w:spacing w:line="560" w:lineRule="exact"/>
      <w:ind w:firstLine="600" w:firstLineChars="200"/>
    </w:pPr>
    <w:rPr>
      <w:rFonts w:ascii="仿宋_GB2312" w:hAnsi="Times New Roman" w:eastAsia="仿宋_GB2312" w:cs="Times New Roman"/>
      <w:kern w:val="2"/>
      <w:sz w:val="18"/>
      <w:szCs w:val="30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1201</Words>
  <Characters>1310</Characters>
  <Lines>0</Lines>
  <Paragraphs>0</Paragraphs>
  <TotalTime>3</TotalTime>
  <ScaleCrop>false</ScaleCrop>
  <LinksUpToDate>false</LinksUpToDate>
  <CharactersWithSpaces>1314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2025-04-25T08:22:00Z</dcterms:created>
  <dc:creator>徐泽梅May</dc:creator>
  <cp:lastModifiedBy>陈宏博</cp:lastModifiedBy>
  <dcterms:modified xsi:type="dcterms:W3CDTF">2025-04-25T10:04:08Z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2C34052D321645AE867ABE9DE2EE9957_13</vt:lpwstr>
  </property>
  <property fmtid="{D5CDD505-2E9C-101B-9397-08002B2CF9AE}" pid="4" name="KSOTemplateDocerSaveRecord">
    <vt:lpwstr>eyJoZGlkIjoiNWQ3MjU4MmRhZTM2NGQ1NDNhYzRjYzI3NDU4ZjcyNjYiLCJ1c2VySWQiOiIxNjgzMTk5NTMxIn0=</vt:lpwstr>
  </property>
</Properties>
</file>